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8794F" w14:textId="76B1A3BA" w:rsidR="00DF0507" w:rsidRDefault="00DF0507" w:rsidP="00DF0507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23F1C8F" wp14:editId="22EC921B">
            <wp:simplePos x="0" y="0"/>
            <wp:positionH relativeFrom="margin">
              <wp:posOffset>-904875</wp:posOffset>
            </wp:positionH>
            <wp:positionV relativeFrom="margin">
              <wp:posOffset>-537210</wp:posOffset>
            </wp:positionV>
            <wp:extent cx="7185660" cy="52197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POHSgkzdS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566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4C18C0" w14:textId="77777777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6E5E8D02" w14:textId="77777777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0F1EEA2E" w14:textId="77777777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1939D8FA" w14:textId="1E8B0271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79D02CB0" w14:textId="2970413B" w:rsidR="00DF0507" w:rsidRDefault="00DF0507" w:rsidP="00DF0507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14:paraId="6336748A" w14:textId="41231457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6E31A20A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МУЗЫКАЛЬНЫХ ПРОИЗВЕДЕНИЙ ДЛЯ ДЕТЕЙ </w:t>
      </w:r>
      <w:r w:rsidR="007065EA">
        <w:rPr>
          <w:rStyle w:val="c0"/>
          <w:b/>
          <w:bCs/>
          <w:color w:val="000000"/>
          <w:sz w:val="28"/>
          <w:szCs w:val="28"/>
        </w:rPr>
        <w:t>6</w:t>
      </w:r>
      <w:r>
        <w:rPr>
          <w:rStyle w:val="c0"/>
          <w:b/>
          <w:bCs/>
          <w:color w:val="000000"/>
          <w:sz w:val="28"/>
          <w:szCs w:val="28"/>
        </w:rPr>
        <w:t>-</w:t>
      </w:r>
      <w:r w:rsidR="007065EA">
        <w:rPr>
          <w:rStyle w:val="c0"/>
          <w:b/>
          <w:bCs/>
          <w:color w:val="000000"/>
          <w:sz w:val="28"/>
          <w:szCs w:val="28"/>
        </w:rPr>
        <w:t>8</w:t>
      </w:r>
      <w:r>
        <w:rPr>
          <w:rStyle w:val="c0"/>
          <w:b/>
          <w:bCs/>
          <w:color w:val="000000"/>
          <w:sz w:val="28"/>
          <w:szCs w:val="28"/>
        </w:rPr>
        <w:t xml:space="preserve"> ЛЕТ</w:t>
      </w:r>
    </w:p>
    <w:p w14:paraId="1850444B" w14:textId="52832E81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0D9BDBF0" w14:textId="2F514E32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5D319CFE" w14:textId="5360AB64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3E9C037B" w14:textId="023E4B99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2AE6CBC1" w14:textId="7323742B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322C8A49" w14:textId="71C1E550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36872340" w14:textId="79602B62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796D4655" w14:textId="77777777" w:rsidR="00DF0507" w:rsidRDefault="00DF050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057FFEAA" w14:textId="55E96059" w:rsid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522121E" w14:textId="371DF64B" w:rsidR="00DF0507" w:rsidRDefault="00DF0507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37E7C95" w14:textId="767E11BA" w:rsidR="00DF0507" w:rsidRDefault="00DF0507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D7B1636" w14:textId="77777777" w:rsidR="00DF0507" w:rsidRPr="003A0D1B" w:rsidRDefault="00DF0507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bookmarkStart w:id="0" w:name="_GoBack"/>
      <w:bookmarkEnd w:id="0"/>
    </w:p>
    <w:p w14:paraId="4610CD57" w14:textId="0DA256C1" w:rsidR="007065EA" w:rsidRDefault="007065EA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A692DEF" w14:textId="77777777" w:rsidR="007065EA" w:rsidRP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7065EA">
        <w:rPr>
          <w:rStyle w:val="c0"/>
          <w:b/>
          <w:bCs/>
          <w:color w:val="000000"/>
          <w:sz w:val="28"/>
          <w:szCs w:val="28"/>
        </w:rPr>
        <w:lastRenderedPageBreak/>
        <w:t>Слушание.</w:t>
      </w:r>
    </w:p>
    <w:p w14:paraId="55D9AAD4" w14:textId="75CC4663" w:rsidR="007065EA" w:rsidRP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</w:rPr>
        <w:t xml:space="preserve">«Колыбельная», муз. В. Моцарта; «Осень» (из цикла «Времена года» А. Вивальди); «Октябрь» (из цикла «Времена года» П. Чайковского); «Детская полька», муз. М. </w:t>
      </w:r>
      <w:proofErr w:type="gramStart"/>
      <w:r w:rsidRPr="007065EA">
        <w:rPr>
          <w:rStyle w:val="c0"/>
          <w:color w:val="000000"/>
          <w:sz w:val="28"/>
          <w:szCs w:val="28"/>
        </w:rPr>
        <w:t xml:space="preserve">Глинки; 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</w:t>
      </w:r>
      <w:proofErr w:type="gramEnd"/>
      <w:r w:rsidRPr="007065EA">
        <w:rPr>
          <w:rStyle w:val="c0"/>
          <w:color w:val="000000"/>
          <w:sz w:val="28"/>
          <w:szCs w:val="28"/>
        </w:rPr>
        <w:t>Море», «Белка», муз. Н. Римского-Корсакова (из оперы «Сказка о царе Салтане»); «Итальянская полька», муз. С. Рахманинова; «Танец с саблями», муз. А. Хачатуряна; «Пляска птиц», муз. Н. Римского-Корсакова (из оперы «Снегурочка»); «Рассвет на Москвереке», муз. М. Мусоргского (вступление к опере «Хованщина»).</w:t>
      </w:r>
    </w:p>
    <w:p w14:paraId="1AEB868F" w14:textId="77777777" w:rsid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A7B76D0" w14:textId="38B53629" w:rsidR="007065EA" w:rsidRP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7065EA">
        <w:rPr>
          <w:rStyle w:val="c0"/>
          <w:b/>
          <w:bCs/>
          <w:color w:val="000000"/>
          <w:sz w:val="28"/>
          <w:szCs w:val="28"/>
        </w:rPr>
        <w:t>Пение.</w:t>
      </w:r>
    </w:p>
    <w:p w14:paraId="09FCFDAF" w14:textId="74821B96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Упражнения на развитие слуха и голоса: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«Бубенчики», «Наш дом», «Дудка», «</w:t>
      </w:r>
      <w:proofErr w:type="spellStart"/>
      <w:r w:rsidRPr="007065EA">
        <w:rPr>
          <w:rStyle w:val="c0"/>
          <w:color w:val="000000"/>
          <w:sz w:val="28"/>
          <w:szCs w:val="28"/>
        </w:rPr>
        <w:t>Кукушечка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», муз. Е. Тиличеевой, сл. М. </w:t>
      </w:r>
      <w:proofErr w:type="spellStart"/>
      <w:r w:rsidRPr="007065EA">
        <w:rPr>
          <w:rStyle w:val="c0"/>
          <w:color w:val="000000"/>
          <w:sz w:val="28"/>
          <w:szCs w:val="28"/>
        </w:rPr>
        <w:t>Долинова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«В школу», муз. Е. Тиличеевой, сл. М. </w:t>
      </w:r>
      <w:proofErr w:type="spellStart"/>
      <w:r w:rsidRPr="007065EA">
        <w:rPr>
          <w:rStyle w:val="c0"/>
          <w:color w:val="000000"/>
          <w:sz w:val="28"/>
          <w:szCs w:val="28"/>
        </w:rPr>
        <w:t>Долинова</w:t>
      </w:r>
      <w:proofErr w:type="spellEnd"/>
      <w:r w:rsidRPr="007065EA">
        <w:rPr>
          <w:rStyle w:val="c0"/>
          <w:color w:val="000000"/>
          <w:sz w:val="28"/>
          <w:szCs w:val="28"/>
        </w:rPr>
        <w:t>; «</w:t>
      </w:r>
      <w:proofErr w:type="spellStart"/>
      <w:r w:rsidRPr="007065EA">
        <w:rPr>
          <w:rStyle w:val="c0"/>
          <w:color w:val="000000"/>
          <w:sz w:val="28"/>
          <w:szCs w:val="28"/>
        </w:rPr>
        <w:t>Котя-коток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», «Колыбельная», «Горошина», муз. В. Карасевой; «Качели», муз. Е. Тиличеевой, сл. М. </w:t>
      </w:r>
      <w:proofErr w:type="spellStart"/>
      <w:r w:rsidRPr="007065EA">
        <w:rPr>
          <w:rStyle w:val="c0"/>
          <w:color w:val="000000"/>
          <w:sz w:val="28"/>
          <w:szCs w:val="28"/>
        </w:rPr>
        <w:t>Долинова</w:t>
      </w:r>
      <w:proofErr w:type="spellEnd"/>
      <w:r w:rsidRPr="007065EA">
        <w:rPr>
          <w:rStyle w:val="c0"/>
          <w:color w:val="000000"/>
          <w:sz w:val="28"/>
          <w:szCs w:val="28"/>
        </w:rPr>
        <w:t>.</w:t>
      </w:r>
    </w:p>
    <w:p w14:paraId="56E6EA60" w14:textId="635F38BF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Песни:</w:t>
      </w:r>
      <w:r w:rsidRPr="007065EA">
        <w:rPr>
          <w:rStyle w:val="c0"/>
          <w:color w:val="000000"/>
          <w:sz w:val="28"/>
          <w:szCs w:val="28"/>
        </w:rPr>
        <w:t xml:space="preserve"> «Листопад», муз. Т. </w:t>
      </w:r>
      <w:proofErr w:type="spellStart"/>
      <w:r w:rsidRPr="007065EA">
        <w:rPr>
          <w:rStyle w:val="c0"/>
          <w:color w:val="000000"/>
          <w:sz w:val="28"/>
          <w:szCs w:val="28"/>
        </w:rPr>
        <w:t>Попатенко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, сл. Е. Авдиенко; «Здравствуй, Родина моя!», муз. Ю. </w:t>
      </w:r>
      <w:proofErr w:type="spellStart"/>
      <w:r w:rsidRPr="007065EA">
        <w:rPr>
          <w:rStyle w:val="c0"/>
          <w:color w:val="000000"/>
          <w:sz w:val="28"/>
          <w:szCs w:val="28"/>
        </w:rPr>
        <w:t>Чичкова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, сл. К. </w:t>
      </w:r>
      <w:proofErr w:type="spellStart"/>
      <w:r w:rsidRPr="007065EA">
        <w:rPr>
          <w:rStyle w:val="c0"/>
          <w:color w:val="000000"/>
          <w:sz w:val="28"/>
          <w:szCs w:val="28"/>
        </w:rPr>
        <w:t>Ибряева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«Зимняя песенка»,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Красева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, сл. С. </w:t>
      </w:r>
      <w:proofErr w:type="spellStart"/>
      <w:r w:rsidRPr="007065EA">
        <w:rPr>
          <w:rStyle w:val="c0"/>
          <w:color w:val="000000"/>
          <w:sz w:val="28"/>
          <w:szCs w:val="28"/>
        </w:rPr>
        <w:t>Вышеславцевой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«Елка», муз. Е. Тиличеевой, сл. Е. </w:t>
      </w:r>
      <w:proofErr w:type="spellStart"/>
      <w:r w:rsidRPr="007065EA">
        <w:rPr>
          <w:rStyle w:val="c0"/>
          <w:color w:val="000000"/>
          <w:sz w:val="28"/>
          <w:szCs w:val="28"/>
        </w:rPr>
        <w:t>Шмановой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сл. 3. Петровой; «Самая хорошая», муз. В. Иванникова, сл. О. Фадеевой; «Хорошо у нас в саду», муз. В. </w:t>
      </w:r>
      <w:proofErr w:type="spellStart"/>
      <w:r w:rsidRPr="007065EA">
        <w:rPr>
          <w:rStyle w:val="c0"/>
          <w:color w:val="000000"/>
          <w:sz w:val="28"/>
          <w:szCs w:val="28"/>
        </w:rPr>
        <w:t>Герчик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, сл. А. Пришельца; «Новогодний хоровод», муз. Т. </w:t>
      </w:r>
      <w:proofErr w:type="spellStart"/>
      <w:r w:rsidRPr="007065EA">
        <w:rPr>
          <w:rStyle w:val="c0"/>
          <w:color w:val="000000"/>
          <w:sz w:val="28"/>
          <w:szCs w:val="28"/>
        </w:rPr>
        <w:t>Попатенко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«Новогодняя хороводная», муз. С. Шнайдера; «Песенка про бабушку»,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Парцхаладзе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«До свиданья, детский сад», муз. Ю. </w:t>
      </w:r>
      <w:proofErr w:type="spellStart"/>
      <w:r w:rsidRPr="007065EA">
        <w:rPr>
          <w:rStyle w:val="c0"/>
          <w:color w:val="000000"/>
          <w:sz w:val="28"/>
          <w:szCs w:val="28"/>
        </w:rPr>
        <w:t>Слонова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, сл. В. Малкова; «Мы теперь ученики», муз. Г. Струве; «Праздник Победы»,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Парцхаладзе</w:t>
      </w:r>
      <w:proofErr w:type="spellEnd"/>
      <w:r w:rsidRPr="007065EA">
        <w:rPr>
          <w:rStyle w:val="c0"/>
          <w:color w:val="000000"/>
          <w:sz w:val="28"/>
          <w:szCs w:val="28"/>
        </w:rPr>
        <w:t>; «Песня о Москве», муз. Г. Свиридова.</w:t>
      </w:r>
    </w:p>
    <w:p w14:paraId="1231382A" w14:textId="0A528BEE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 xml:space="preserve">Песенное творчество: </w:t>
      </w:r>
      <w:r w:rsidRPr="007065EA">
        <w:rPr>
          <w:rStyle w:val="c0"/>
          <w:color w:val="000000"/>
          <w:sz w:val="28"/>
          <w:szCs w:val="28"/>
        </w:rPr>
        <w:t>«Веселая песенка», муз. Г. Струве, сл. В. Викторова; «Плясовая», муз. Т. Ломовой; «Весной», муз. Г. Зингера.</w:t>
      </w:r>
    </w:p>
    <w:p w14:paraId="6BA821B7" w14:textId="77777777" w:rsid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544663F" w14:textId="1BCEE807" w:rsidR="007065EA" w:rsidRP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7065EA">
        <w:rPr>
          <w:rStyle w:val="c0"/>
          <w:b/>
          <w:bCs/>
          <w:color w:val="000000"/>
          <w:sz w:val="28"/>
          <w:szCs w:val="28"/>
        </w:rPr>
        <w:t>Музыкально-ритмические движения</w:t>
      </w:r>
    </w:p>
    <w:p w14:paraId="27CD4A8F" w14:textId="7111FC94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Упражнения: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 xml:space="preserve">«Марш», муз. М. Робера; «Бег», «Цветные флажки», муз. Е. Тиличеевой; «Кто лучше скачет?», «Шагают девочки и мальчики», муз. В. Золотарева; поднимай и скрещивай флажки («Этюд», муз. К. </w:t>
      </w:r>
      <w:proofErr w:type="spellStart"/>
      <w:r w:rsidRPr="007065EA">
        <w:rPr>
          <w:rStyle w:val="c0"/>
          <w:color w:val="000000"/>
          <w:sz w:val="28"/>
          <w:szCs w:val="28"/>
        </w:rPr>
        <w:t>Гуритта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); полоскать платочки: «Ой, </w:t>
      </w:r>
      <w:proofErr w:type="spellStart"/>
      <w:r w:rsidRPr="007065EA">
        <w:rPr>
          <w:rStyle w:val="c0"/>
          <w:color w:val="000000"/>
          <w:sz w:val="28"/>
          <w:szCs w:val="28"/>
        </w:rPr>
        <w:t>утушка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 луговая», рус. нар. мелодия,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>. Т. Ломовой; «Упражнение с кубиками», муз. С. Соснина.</w:t>
      </w:r>
    </w:p>
    <w:p w14:paraId="3E30E7CA" w14:textId="70FCE4ED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Этюды: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 xml:space="preserve">«Медведи пляшут»,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Красева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Показывай направление («Марш», муз. Д. </w:t>
      </w:r>
      <w:proofErr w:type="spellStart"/>
      <w:r w:rsidRPr="007065EA">
        <w:rPr>
          <w:rStyle w:val="c0"/>
          <w:color w:val="000000"/>
          <w:sz w:val="28"/>
          <w:szCs w:val="28"/>
        </w:rPr>
        <w:t>Кабалевского</w:t>
      </w:r>
      <w:proofErr w:type="spellEnd"/>
      <w:r w:rsidRPr="007065EA">
        <w:rPr>
          <w:rStyle w:val="c0"/>
          <w:color w:val="000000"/>
          <w:sz w:val="28"/>
          <w:szCs w:val="28"/>
        </w:rPr>
        <w:t>); каждая пара пляшет по-своему («Ах ты, береза», рус. нар. мелодия); «Попрыгунья», «Лягушки и аисты», муз. В. Витлина.</w:t>
      </w:r>
    </w:p>
    <w:p w14:paraId="4FDA971E" w14:textId="789AC8F6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Танцы и пляски: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«Задорный танец», муз. В. Золотарева; «Полька», муз. В. Косенко; «Вальс», муз. Е. Макарова; «Яблочко», муз. Р. Глиэра (из балета «Красный мак»); «</w:t>
      </w:r>
      <w:proofErr w:type="spellStart"/>
      <w:r w:rsidRPr="007065EA">
        <w:rPr>
          <w:rStyle w:val="c0"/>
          <w:color w:val="000000"/>
          <w:sz w:val="28"/>
          <w:szCs w:val="28"/>
        </w:rPr>
        <w:t>Прялица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», рус. нар. мелодия,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Т. Ломовой; «Сударушка», рус. нар. мелодия,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Ю. </w:t>
      </w:r>
      <w:proofErr w:type="spellStart"/>
      <w:r w:rsidRPr="007065EA">
        <w:rPr>
          <w:rStyle w:val="c0"/>
          <w:color w:val="000000"/>
          <w:sz w:val="28"/>
          <w:szCs w:val="28"/>
        </w:rPr>
        <w:t>Слонова</w:t>
      </w:r>
      <w:proofErr w:type="spellEnd"/>
      <w:r w:rsidRPr="007065EA">
        <w:rPr>
          <w:rStyle w:val="c0"/>
          <w:color w:val="000000"/>
          <w:sz w:val="28"/>
          <w:szCs w:val="28"/>
        </w:rPr>
        <w:t>.</w:t>
      </w:r>
    </w:p>
    <w:p w14:paraId="2879D81F" w14:textId="058FAA74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  <w:u w:val="single"/>
        </w:rPr>
        <w:t>Характерные танцы:</w:t>
      </w:r>
      <w:r w:rsidRPr="007065EA">
        <w:rPr>
          <w:rStyle w:val="c0"/>
          <w:color w:val="000000"/>
          <w:sz w:val="28"/>
          <w:szCs w:val="28"/>
        </w:rPr>
        <w:t xml:space="preserve"> «Танец снежинок», муз. А. Жилина; «Выход к пляске медвежат»,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Красева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«Матрешки», муз. Ю. </w:t>
      </w:r>
      <w:proofErr w:type="spellStart"/>
      <w:r w:rsidRPr="007065EA">
        <w:rPr>
          <w:rStyle w:val="c0"/>
          <w:color w:val="000000"/>
          <w:sz w:val="28"/>
          <w:szCs w:val="28"/>
        </w:rPr>
        <w:t>Слонова</w:t>
      </w:r>
      <w:proofErr w:type="spellEnd"/>
      <w:r w:rsidRPr="007065EA">
        <w:rPr>
          <w:rStyle w:val="c0"/>
          <w:color w:val="000000"/>
          <w:sz w:val="28"/>
          <w:szCs w:val="28"/>
        </w:rPr>
        <w:t>, сл. Л. Некрасовой.</w:t>
      </w:r>
    </w:p>
    <w:p w14:paraId="5CF4C375" w14:textId="306F86EF" w:rsidR="007065EA" w:rsidRPr="007065EA" w:rsidRDefault="007065EA" w:rsidP="007065EA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proofErr w:type="gramStart"/>
      <w:r w:rsidRPr="007065EA">
        <w:rPr>
          <w:rStyle w:val="c0"/>
          <w:color w:val="000000"/>
          <w:sz w:val="28"/>
          <w:szCs w:val="28"/>
          <w:u w:val="single"/>
        </w:rPr>
        <w:lastRenderedPageBreak/>
        <w:t>Хороводы</w:t>
      </w:r>
      <w:r>
        <w:rPr>
          <w:rStyle w:val="c0"/>
          <w:color w:val="000000"/>
          <w:sz w:val="28"/>
          <w:szCs w:val="28"/>
        </w:rPr>
        <w:t xml:space="preserve">: </w:t>
      </w:r>
      <w:r w:rsidRPr="007065EA">
        <w:rPr>
          <w:rStyle w:val="c0"/>
          <w:color w:val="000000"/>
          <w:sz w:val="28"/>
          <w:szCs w:val="28"/>
        </w:rPr>
        <w:t xml:space="preserve"> «</w:t>
      </w:r>
      <w:proofErr w:type="gramEnd"/>
      <w:r w:rsidRPr="007065EA">
        <w:rPr>
          <w:rStyle w:val="c0"/>
          <w:color w:val="000000"/>
          <w:sz w:val="28"/>
          <w:szCs w:val="28"/>
        </w:rPr>
        <w:t xml:space="preserve">Выйду ль я на реченьку»,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В. Иванникова; «На горе-то калина», рус. нар. мелодия,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>. А. Новикова.</w:t>
      </w:r>
    </w:p>
    <w:p w14:paraId="0A7A7B5C" w14:textId="77777777" w:rsid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4FB493B" w14:textId="41984ACD" w:rsidR="007065EA" w:rsidRPr="007065EA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7065EA">
        <w:rPr>
          <w:rStyle w:val="c0"/>
          <w:b/>
          <w:bCs/>
          <w:color w:val="000000"/>
          <w:sz w:val="28"/>
          <w:szCs w:val="28"/>
        </w:rPr>
        <w:t>Музыкальные игры.</w:t>
      </w:r>
    </w:p>
    <w:p w14:paraId="09B2E1C6" w14:textId="41E87D5C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Игры:</w:t>
      </w:r>
      <w:r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«Кот и мыши», муз. Т. Ломовой; «Кто скорей?», муз. М. Шварца; «Игра с погремушками», муз. Ф. Шуберта «</w:t>
      </w:r>
      <w:proofErr w:type="spellStart"/>
      <w:r w:rsidRPr="007065EA">
        <w:rPr>
          <w:rStyle w:val="c0"/>
          <w:color w:val="000000"/>
          <w:sz w:val="28"/>
          <w:szCs w:val="28"/>
        </w:rPr>
        <w:t>Экоссез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»; «Поездка», «Пастух и козлята»,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В. </w:t>
      </w:r>
      <w:proofErr w:type="spellStart"/>
      <w:r w:rsidRPr="007065EA">
        <w:rPr>
          <w:rStyle w:val="c0"/>
          <w:color w:val="000000"/>
          <w:sz w:val="28"/>
          <w:szCs w:val="28"/>
        </w:rPr>
        <w:t>Трутовского</w:t>
      </w:r>
      <w:proofErr w:type="spellEnd"/>
      <w:r w:rsidRPr="007065EA">
        <w:rPr>
          <w:rStyle w:val="c0"/>
          <w:color w:val="000000"/>
          <w:sz w:val="28"/>
          <w:szCs w:val="28"/>
        </w:rPr>
        <w:t>.</w:t>
      </w:r>
    </w:p>
    <w:p w14:paraId="79A2E96E" w14:textId="21EEC210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Игры с пением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 xml:space="preserve">«Плетень», рус. нар. мелодия «Сеяли девушки», обр. И. Кишко; «Узнай по голосу», муз. В. </w:t>
      </w:r>
      <w:proofErr w:type="spellStart"/>
      <w:r w:rsidRPr="007065EA">
        <w:rPr>
          <w:rStyle w:val="c0"/>
          <w:color w:val="000000"/>
          <w:sz w:val="28"/>
          <w:szCs w:val="28"/>
        </w:rPr>
        <w:t>Ребикова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 («Пьеса»); «Теремок», рус. нар. песня; «Метелица», «Ой, вставала я </w:t>
      </w:r>
      <w:proofErr w:type="spellStart"/>
      <w:r w:rsidRPr="007065EA">
        <w:rPr>
          <w:rStyle w:val="c0"/>
          <w:color w:val="000000"/>
          <w:sz w:val="28"/>
          <w:szCs w:val="28"/>
        </w:rPr>
        <w:t>ранешенько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», рус. нар. песни; «Ищи», муз. Т. Ломовой; «Со вьюном я хожу»,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>. А. Гречанинова; «Савка и Гришка», белорус, нар. песня.</w:t>
      </w:r>
    </w:p>
    <w:p w14:paraId="54C691E2" w14:textId="77777777" w:rsidR="00A71ED3" w:rsidRDefault="00A71ED3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9E20D61" w14:textId="5F9791F0" w:rsidR="007065EA" w:rsidRPr="00A71ED3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A71ED3">
        <w:rPr>
          <w:rStyle w:val="c0"/>
          <w:b/>
          <w:bCs/>
          <w:color w:val="000000"/>
          <w:sz w:val="28"/>
          <w:szCs w:val="28"/>
        </w:rPr>
        <w:t>Музыкально-дидактические игры.</w:t>
      </w:r>
    </w:p>
    <w:p w14:paraId="529845A9" w14:textId="7F4907B0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 xml:space="preserve">Развитие </w:t>
      </w:r>
      <w:proofErr w:type="spellStart"/>
      <w:r w:rsidRPr="00A71ED3">
        <w:rPr>
          <w:rStyle w:val="c0"/>
          <w:color w:val="000000"/>
          <w:sz w:val="28"/>
          <w:szCs w:val="28"/>
          <w:u w:val="single"/>
        </w:rPr>
        <w:t>звуковысотного</w:t>
      </w:r>
      <w:proofErr w:type="spellEnd"/>
      <w:r w:rsidRPr="00A71ED3">
        <w:rPr>
          <w:rStyle w:val="c0"/>
          <w:color w:val="000000"/>
          <w:sz w:val="28"/>
          <w:szCs w:val="28"/>
          <w:u w:val="single"/>
        </w:rPr>
        <w:t xml:space="preserve"> слуха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«Три поросенка», «Подумай, отгадай», «Звуки разные бывают», «Веселые Петрушки».</w:t>
      </w:r>
    </w:p>
    <w:p w14:paraId="7B398BA0" w14:textId="77777777" w:rsidR="00A71ED3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чувства ритма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«Прогулка в парк», «Выполни задание», «Определи по ритму».</w:t>
      </w:r>
    </w:p>
    <w:p w14:paraId="6599A70C" w14:textId="38F486EF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тембрового слуха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Pr="007065EA">
        <w:rPr>
          <w:rStyle w:val="c0"/>
          <w:color w:val="000000"/>
          <w:sz w:val="28"/>
          <w:szCs w:val="28"/>
        </w:rPr>
        <w:t xml:space="preserve"> «Угадай, на чем играю», «Рассказ музыкального инструмента», «Музыкальный домик».</w:t>
      </w:r>
    </w:p>
    <w:p w14:paraId="6D94C531" w14:textId="0C2C1C08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диатонического слуха</w:t>
      </w:r>
      <w:r w:rsidR="00A71ED3">
        <w:rPr>
          <w:rStyle w:val="c0"/>
          <w:color w:val="000000"/>
          <w:sz w:val="28"/>
          <w:szCs w:val="28"/>
        </w:rPr>
        <w:t xml:space="preserve">: </w:t>
      </w:r>
      <w:r w:rsidRPr="007065EA">
        <w:rPr>
          <w:rStyle w:val="c0"/>
          <w:color w:val="000000"/>
          <w:sz w:val="28"/>
          <w:szCs w:val="28"/>
        </w:rPr>
        <w:t>«Громко-тихо запоем», «Звенящие колокольчики, ищи».</w:t>
      </w:r>
    </w:p>
    <w:p w14:paraId="512258B6" w14:textId="1D59A28D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восприятия музыки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Pr="007065EA">
        <w:rPr>
          <w:rStyle w:val="c0"/>
          <w:color w:val="000000"/>
          <w:sz w:val="28"/>
          <w:szCs w:val="28"/>
        </w:rPr>
        <w:t xml:space="preserve"> «На лугу», «Песня - танец - марш», «Времена года», «Наши любимые произведения».</w:t>
      </w:r>
    </w:p>
    <w:p w14:paraId="274A8147" w14:textId="360D1D74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музыкальной памяти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>«Назови композитора», «Угадай песню», «Повтори мелодию», «Узнай произведение».</w:t>
      </w:r>
    </w:p>
    <w:p w14:paraId="4413EC0A" w14:textId="72874F34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Инсценировки и музыкальные спектакли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 xml:space="preserve">«Как у наших у ворот», рус. нар. мелодия, обр. В. </w:t>
      </w:r>
      <w:proofErr w:type="spellStart"/>
      <w:r w:rsidRPr="007065EA">
        <w:rPr>
          <w:rStyle w:val="c0"/>
          <w:color w:val="000000"/>
          <w:sz w:val="28"/>
          <w:szCs w:val="28"/>
        </w:rPr>
        <w:t>Агафонникова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«Как на тоненький ледок», рус. нар. песня; «На зеленом лугу», рус. нар. мелодия; «Заинька, выходи»,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Е. Тиличеевой; «Золушка», авт. Т. Коренева, «Муха-цокотуха» (опера-игра по мотивам сказки К. Чуковского),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Красева</w:t>
      </w:r>
      <w:proofErr w:type="spellEnd"/>
      <w:r w:rsidRPr="007065EA">
        <w:rPr>
          <w:rStyle w:val="c0"/>
          <w:color w:val="000000"/>
          <w:sz w:val="28"/>
          <w:szCs w:val="28"/>
        </w:rPr>
        <w:t>.</w:t>
      </w:r>
    </w:p>
    <w:p w14:paraId="2B8BBB09" w14:textId="78C04E96" w:rsidR="007065EA" w:rsidRPr="007065EA" w:rsidRDefault="007065EA" w:rsidP="00A71ED3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A71ED3">
        <w:rPr>
          <w:rStyle w:val="c0"/>
          <w:color w:val="000000"/>
          <w:sz w:val="28"/>
          <w:szCs w:val="28"/>
          <w:u w:val="single"/>
        </w:rPr>
        <w:t>Развитие танцевально-игрового творчества</w:t>
      </w:r>
      <w:r w:rsidR="00A71ED3" w:rsidRPr="00A71ED3">
        <w:rPr>
          <w:rStyle w:val="c0"/>
          <w:color w:val="000000"/>
          <w:sz w:val="28"/>
          <w:szCs w:val="28"/>
          <w:u w:val="single"/>
        </w:rPr>
        <w:t>:</w:t>
      </w:r>
      <w:r w:rsidR="00A71ED3">
        <w:rPr>
          <w:rStyle w:val="c0"/>
          <w:color w:val="000000"/>
          <w:sz w:val="28"/>
          <w:szCs w:val="28"/>
        </w:rPr>
        <w:t xml:space="preserve"> </w:t>
      </w:r>
      <w:r w:rsidRPr="007065EA">
        <w:rPr>
          <w:rStyle w:val="c0"/>
          <w:color w:val="000000"/>
          <w:sz w:val="28"/>
          <w:szCs w:val="28"/>
        </w:rPr>
        <w:t xml:space="preserve">«Полька», муз. Ю. </w:t>
      </w:r>
      <w:proofErr w:type="spellStart"/>
      <w:r w:rsidRPr="007065EA">
        <w:rPr>
          <w:rStyle w:val="c0"/>
          <w:color w:val="000000"/>
          <w:sz w:val="28"/>
          <w:szCs w:val="28"/>
        </w:rPr>
        <w:t>Чичкова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«Хожу я по улице»,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А. Б. </w:t>
      </w:r>
      <w:proofErr w:type="spellStart"/>
      <w:r w:rsidRPr="007065EA">
        <w:rPr>
          <w:rStyle w:val="c0"/>
          <w:color w:val="000000"/>
          <w:sz w:val="28"/>
          <w:szCs w:val="28"/>
        </w:rPr>
        <w:t>Дюбюк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«Зимний праздник», муз. М. </w:t>
      </w:r>
      <w:proofErr w:type="spellStart"/>
      <w:r w:rsidRPr="007065EA">
        <w:rPr>
          <w:rStyle w:val="c0"/>
          <w:color w:val="000000"/>
          <w:sz w:val="28"/>
          <w:szCs w:val="28"/>
        </w:rPr>
        <w:t>Старокадомского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«Вальс», муз. Е. Макарова; «Тачанка», муз. К. Листова; «Два петуха», муз. С. </w:t>
      </w:r>
      <w:proofErr w:type="spellStart"/>
      <w:r w:rsidRPr="007065EA">
        <w:rPr>
          <w:rStyle w:val="c0"/>
          <w:color w:val="000000"/>
          <w:sz w:val="28"/>
          <w:szCs w:val="28"/>
        </w:rPr>
        <w:t>Разоренова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«Вышли куклы танцевать», муз. В. Витлина; «Полька», </w:t>
      </w:r>
      <w:proofErr w:type="spellStart"/>
      <w:r w:rsidRPr="007065EA">
        <w:rPr>
          <w:rStyle w:val="c0"/>
          <w:color w:val="000000"/>
          <w:sz w:val="28"/>
          <w:szCs w:val="28"/>
        </w:rPr>
        <w:t>латв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нар. мелодия,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. А. </w:t>
      </w:r>
      <w:proofErr w:type="spellStart"/>
      <w:r w:rsidRPr="007065EA">
        <w:rPr>
          <w:rStyle w:val="c0"/>
          <w:color w:val="000000"/>
          <w:sz w:val="28"/>
          <w:szCs w:val="28"/>
        </w:rPr>
        <w:t>Жилинского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«Русский перепляс», рус. нар. песня, </w:t>
      </w:r>
      <w:proofErr w:type="spellStart"/>
      <w:r w:rsidRPr="007065EA">
        <w:rPr>
          <w:rStyle w:val="c0"/>
          <w:color w:val="000000"/>
          <w:sz w:val="28"/>
          <w:szCs w:val="28"/>
        </w:rPr>
        <w:t>обраб</w:t>
      </w:r>
      <w:proofErr w:type="spellEnd"/>
      <w:r w:rsidRPr="007065EA">
        <w:rPr>
          <w:rStyle w:val="c0"/>
          <w:color w:val="000000"/>
          <w:sz w:val="28"/>
          <w:szCs w:val="28"/>
        </w:rPr>
        <w:t>. К. Волкова.</w:t>
      </w:r>
    </w:p>
    <w:p w14:paraId="351635DC" w14:textId="77777777" w:rsidR="00A71ED3" w:rsidRDefault="00A71ED3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A932089" w14:textId="0493CC6D" w:rsidR="007065EA" w:rsidRPr="00A71ED3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A71ED3">
        <w:rPr>
          <w:rStyle w:val="c0"/>
          <w:b/>
          <w:bCs/>
          <w:color w:val="000000"/>
          <w:sz w:val="28"/>
          <w:szCs w:val="28"/>
        </w:rPr>
        <w:t>Игра на детских музыкальных инструментах.</w:t>
      </w:r>
    </w:p>
    <w:p w14:paraId="27E6DCEB" w14:textId="0201FA65" w:rsidR="007065EA" w:rsidRPr="00DB4D2D" w:rsidRDefault="007065EA" w:rsidP="007065E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7065EA">
        <w:rPr>
          <w:rStyle w:val="c0"/>
          <w:color w:val="000000"/>
          <w:sz w:val="28"/>
          <w:szCs w:val="28"/>
        </w:rPr>
        <w:t xml:space="preserve">«Бубенчики», «Гармошка», муз. Е. Тиличеевой, сл. М. </w:t>
      </w:r>
      <w:proofErr w:type="spellStart"/>
      <w:r w:rsidRPr="007065EA">
        <w:rPr>
          <w:rStyle w:val="c0"/>
          <w:color w:val="000000"/>
          <w:sz w:val="28"/>
          <w:szCs w:val="28"/>
        </w:rPr>
        <w:t>Долинова</w:t>
      </w:r>
      <w:proofErr w:type="spellEnd"/>
      <w:r w:rsidRPr="007065EA">
        <w:rPr>
          <w:rStyle w:val="c0"/>
          <w:color w:val="000000"/>
          <w:sz w:val="28"/>
          <w:szCs w:val="28"/>
        </w:rPr>
        <w:t xml:space="preserve">; «Наш оркестр», муз. Е. Тиличеевой, сл. Ю. Островского «На зеленом лугу», «Во саду </w:t>
      </w:r>
      <w:r w:rsidRPr="007065EA">
        <w:rPr>
          <w:rStyle w:val="c0"/>
          <w:color w:val="000000"/>
          <w:sz w:val="28"/>
          <w:szCs w:val="28"/>
        </w:rPr>
        <w:lastRenderedPageBreak/>
        <w:t>ли, в огороде», «</w:t>
      </w:r>
      <w:proofErr w:type="spellStart"/>
      <w:r w:rsidRPr="007065EA">
        <w:rPr>
          <w:rStyle w:val="c0"/>
          <w:color w:val="000000"/>
          <w:sz w:val="28"/>
          <w:szCs w:val="28"/>
        </w:rPr>
        <w:t>Сорокасорока</w:t>
      </w:r>
      <w:proofErr w:type="spellEnd"/>
      <w:r w:rsidRPr="007065EA">
        <w:rPr>
          <w:rStyle w:val="c0"/>
          <w:color w:val="000000"/>
          <w:sz w:val="28"/>
          <w:szCs w:val="28"/>
        </w:rPr>
        <w:t>», рус. нар. мелодии; «Белка» (отрывок из оперы «Сказка о царе Салтане», муз. Н. Римского-Корсакова); «Я на горку шла», «Во поле береза стояла», рус. нар. песни; «К нам гости пришли», муз. А. Александрова; «Вальс», муз. Е. Тиличеевой</w:t>
      </w:r>
    </w:p>
    <w:sectPr w:rsidR="007065EA" w:rsidRPr="00DB4D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0D65A" w14:textId="77777777" w:rsidR="00C53ED3" w:rsidRDefault="00C53ED3" w:rsidP="005828A2">
      <w:pPr>
        <w:spacing w:after="0" w:line="240" w:lineRule="auto"/>
      </w:pPr>
      <w:r>
        <w:separator/>
      </w:r>
    </w:p>
  </w:endnote>
  <w:endnote w:type="continuationSeparator" w:id="0">
    <w:p w14:paraId="4B0F5C34" w14:textId="77777777" w:rsidR="00C53ED3" w:rsidRDefault="00C53ED3" w:rsidP="005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6AB0E" w14:textId="77777777" w:rsidR="00C53ED3" w:rsidRDefault="00C53ED3" w:rsidP="005828A2">
      <w:pPr>
        <w:spacing w:after="0" w:line="240" w:lineRule="auto"/>
      </w:pPr>
      <w:r>
        <w:separator/>
      </w:r>
    </w:p>
  </w:footnote>
  <w:footnote w:type="continuationSeparator" w:id="0">
    <w:p w14:paraId="1556DCF4" w14:textId="77777777" w:rsidR="00C53ED3" w:rsidRDefault="00C53ED3" w:rsidP="005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D865F" w14:textId="7530E93E" w:rsidR="005828A2" w:rsidRPr="005828A2" w:rsidRDefault="005828A2">
    <w:pPr>
      <w:pStyle w:val="a3"/>
      <w:rPr>
        <w:lang w:val="en-US"/>
      </w:rPr>
    </w:pPr>
    <w:r>
      <w:t xml:space="preserve">Сообщество </w:t>
    </w:r>
    <w:r w:rsidRPr="005828A2">
      <w:rPr>
        <w:color w:val="ED7D31" w:themeColor="accent2"/>
        <w:lang w:val="en-US"/>
      </w:rPr>
      <w:t>d-seminar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A"/>
    <w:rsid w:val="000C7106"/>
    <w:rsid w:val="001D2ECF"/>
    <w:rsid w:val="001E0DBF"/>
    <w:rsid w:val="00205F26"/>
    <w:rsid w:val="003A0D1B"/>
    <w:rsid w:val="003A18CE"/>
    <w:rsid w:val="003E7584"/>
    <w:rsid w:val="004112EF"/>
    <w:rsid w:val="0050748A"/>
    <w:rsid w:val="005828A2"/>
    <w:rsid w:val="006657A7"/>
    <w:rsid w:val="007065EA"/>
    <w:rsid w:val="00881E78"/>
    <w:rsid w:val="00A71ED3"/>
    <w:rsid w:val="00A775EE"/>
    <w:rsid w:val="00C53ED3"/>
    <w:rsid w:val="00CE595D"/>
    <w:rsid w:val="00D24FEC"/>
    <w:rsid w:val="00DB4D2D"/>
    <w:rsid w:val="00DB75F1"/>
    <w:rsid w:val="00DF0507"/>
    <w:rsid w:val="00EB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  <w15:chartTrackingRefBased/>
  <w15:docId w15:val="{4595F9D0-3CE8-47BE-BFE4-895A181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8A2"/>
  </w:style>
  <w:style w:type="paragraph" w:styleId="a5">
    <w:name w:val="footer"/>
    <w:basedOn w:val="a"/>
    <w:link w:val="a6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user</cp:lastModifiedBy>
  <cp:revision>3</cp:revision>
  <dcterms:created xsi:type="dcterms:W3CDTF">2023-09-02T11:32:00Z</dcterms:created>
  <dcterms:modified xsi:type="dcterms:W3CDTF">2024-05-23T07:42:00Z</dcterms:modified>
</cp:coreProperties>
</file>